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3F21F463" w:rsidR="006D7703" w:rsidRDefault="00A555B8" w:rsidP="00FF040C">
      <w:pPr>
        <w:pStyle w:val="A-AnswerKey-EssayAnswers-indent"/>
        <w:ind w:left="0" w:firstLine="0"/>
      </w:pPr>
      <w:r>
        <w:br/>
      </w:r>
    </w:p>
    <w:p w14:paraId="18CEAAB1" w14:textId="69421A26" w:rsidR="00A458B3" w:rsidRPr="00777629" w:rsidRDefault="00A458B3" w:rsidP="00A458B3">
      <w:pPr>
        <w:pStyle w:val="A-BH-spaceafter"/>
      </w:pPr>
      <w:r w:rsidRPr="00777629">
        <w:t xml:space="preserve">Unit 3 Vocabulary </w:t>
      </w:r>
    </w:p>
    <w:p w14:paraId="4B7706CA" w14:textId="27F21F70" w:rsidR="00A458B3" w:rsidRPr="00777629" w:rsidRDefault="00A458B3" w:rsidP="00A458B3">
      <w:pPr>
        <w:pStyle w:val="A-CH"/>
      </w:pPr>
      <w:r w:rsidRPr="00777629">
        <w:t>Terms for Mastery</w:t>
      </w:r>
    </w:p>
    <w:p w14:paraId="75B87E6E" w14:textId="77777777" w:rsidR="00A458B3" w:rsidRDefault="00A458B3" w:rsidP="00A458B3">
      <w:pPr>
        <w:pStyle w:val="A-Paragraph-spaceafter"/>
        <w:rPr>
          <w:b/>
          <w:bCs/>
        </w:rPr>
        <w:sectPr w:rsidR="00A458B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bookmarkStart w:id="0" w:name="_Hlk47967296"/>
    </w:p>
    <w:p w14:paraId="304C5FF5" w14:textId="10CBCE5D" w:rsidR="00A458B3" w:rsidRPr="00777629" w:rsidRDefault="00A458B3" w:rsidP="00A458B3">
      <w:pPr>
        <w:pStyle w:val="A-Paragraph-spaceafter"/>
      </w:pPr>
      <w:proofErr w:type="gramStart"/>
      <w:r w:rsidRPr="00777629">
        <w:rPr>
          <w:b/>
          <w:bCs/>
        </w:rPr>
        <w:t>adulation</w:t>
      </w:r>
      <w:r w:rsidRPr="00777629">
        <w:t xml:space="preserve">  Excessive</w:t>
      </w:r>
      <w:proofErr w:type="gramEnd"/>
      <w:r w:rsidRPr="00777629">
        <w:t xml:space="preserve"> flattery, praise, or admiration for another person.</w:t>
      </w:r>
    </w:p>
    <w:p w14:paraId="7D09F50B" w14:textId="77777777" w:rsidR="00A458B3" w:rsidRPr="00777629" w:rsidRDefault="00A458B3" w:rsidP="00A458B3">
      <w:pPr>
        <w:pStyle w:val="A-Paragraph-spaceafter"/>
      </w:pPr>
      <w:proofErr w:type="gramStart"/>
      <w:r w:rsidRPr="00777629">
        <w:rPr>
          <w:b/>
          <w:bCs/>
        </w:rPr>
        <w:t>calumny</w:t>
      </w:r>
      <w:r w:rsidRPr="00777629">
        <w:t xml:space="preserve">  Ruining</w:t>
      </w:r>
      <w:proofErr w:type="gramEnd"/>
      <w:r w:rsidRPr="00777629">
        <w:t xml:space="preserve"> the reputation of another person by lying or spreading rumors. It is also called slander and is a sin against the Eighth Commandment.</w:t>
      </w:r>
    </w:p>
    <w:p w14:paraId="020AAC4C" w14:textId="77777777" w:rsidR="00A458B3" w:rsidRPr="00777629" w:rsidRDefault="00A458B3" w:rsidP="00A458B3">
      <w:pPr>
        <w:pStyle w:val="A-Paragraph-spaceafter"/>
        <w:rPr>
          <w:bCs/>
        </w:rPr>
      </w:pPr>
      <w:bookmarkStart w:id="1" w:name="_Hlk40094624"/>
      <w:bookmarkStart w:id="2" w:name="_Hlk41464456"/>
      <w:proofErr w:type="gramStart"/>
      <w:r w:rsidRPr="00777629">
        <w:rPr>
          <w:b/>
        </w:rPr>
        <w:t xml:space="preserve">conciliar  </w:t>
      </w:r>
      <w:r w:rsidRPr="00777629">
        <w:rPr>
          <w:bCs/>
        </w:rPr>
        <w:t>Something</w:t>
      </w:r>
      <w:proofErr w:type="gramEnd"/>
      <w:r w:rsidRPr="00777629">
        <w:rPr>
          <w:bCs/>
        </w:rPr>
        <w:t xml:space="preserve"> connected with an official council of the Church, normally an Ecumenical Council such as the Second Vatican Council.</w:t>
      </w:r>
      <w:bookmarkEnd w:id="1"/>
    </w:p>
    <w:bookmarkEnd w:id="2"/>
    <w:p w14:paraId="6E80987A" w14:textId="0F139871" w:rsidR="00A458B3" w:rsidRDefault="00A458B3" w:rsidP="00A458B3">
      <w:pPr>
        <w:pStyle w:val="A-Paragraph-spaceafter"/>
        <w:rPr>
          <w:bCs/>
        </w:rPr>
      </w:pPr>
      <w:proofErr w:type="gramStart"/>
      <w:r w:rsidRPr="00777629">
        <w:rPr>
          <w:b/>
        </w:rPr>
        <w:t xml:space="preserve">conscience  </w:t>
      </w:r>
      <w:r w:rsidRPr="00777629">
        <w:rPr>
          <w:bCs/>
        </w:rPr>
        <w:t>The</w:t>
      </w:r>
      <w:proofErr w:type="gramEnd"/>
      <w:r w:rsidRPr="00777629">
        <w:rPr>
          <w:bCs/>
        </w:rPr>
        <w:t xml:space="preserve"> “inner voice,” guided by human reason and Divine Law, that enables us to judge the moral quality of a specific action that has </w:t>
      </w:r>
      <w:r w:rsidR="005F362C">
        <w:rPr>
          <w:bCs/>
        </w:rPr>
        <w:br/>
      </w:r>
      <w:r w:rsidRPr="00777629">
        <w:rPr>
          <w:bCs/>
        </w:rPr>
        <w:t>been made, is being made, or will be made. This judgment enables us to distinguish good from evil, in order to accomplish good and avoid evil. To make good judgments, one needs to have a well-formed conscience.</w:t>
      </w:r>
    </w:p>
    <w:p w14:paraId="56667B5B" w14:textId="77777777" w:rsidR="00A458B3" w:rsidRPr="009436FF" w:rsidRDefault="00A458B3" w:rsidP="00A458B3">
      <w:pPr>
        <w:pStyle w:val="A-Paragraph-spaceafter"/>
        <w:rPr>
          <w:bCs/>
        </w:rPr>
      </w:pPr>
      <w:proofErr w:type="gramStart"/>
      <w:r w:rsidRPr="009436FF">
        <w:rPr>
          <w:b/>
        </w:rPr>
        <w:t xml:space="preserve">consumerism  </w:t>
      </w:r>
      <w:r w:rsidRPr="009436FF">
        <w:rPr>
          <w:bCs/>
        </w:rPr>
        <w:t>The</w:t>
      </w:r>
      <w:proofErr w:type="gramEnd"/>
      <w:r w:rsidRPr="009436FF">
        <w:rPr>
          <w:bCs/>
        </w:rPr>
        <w:t xml:space="preserve"> preoccupation with buying and having more material things.</w:t>
      </w:r>
    </w:p>
    <w:p w14:paraId="3497265B" w14:textId="72D4DA11" w:rsidR="00A458B3" w:rsidRPr="00777629" w:rsidRDefault="00A458B3" w:rsidP="00A458B3">
      <w:pPr>
        <w:pStyle w:val="A-Paragraph-spaceafter"/>
      </w:pPr>
      <w:proofErr w:type="gramStart"/>
      <w:r w:rsidRPr="00777629">
        <w:rPr>
          <w:b/>
          <w:bCs/>
        </w:rPr>
        <w:t>detraction</w:t>
      </w:r>
      <w:r w:rsidRPr="00777629">
        <w:t xml:space="preserve">  Unnecessarily</w:t>
      </w:r>
      <w:proofErr w:type="gramEnd"/>
      <w:r w:rsidRPr="00777629">
        <w:t xml:space="preserve"> revealing something about another person that is true but is harmful </w:t>
      </w:r>
      <w:r w:rsidR="00C34F7C">
        <w:br/>
      </w:r>
      <w:bookmarkStart w:id="3" w:name="_GoBack"/>
      <w:bookmarkEnd w:id="3"/>
      <w:r w:rsidRPr="00777629">
        <w:t xml:space="preserve">to </w:t>
      </w:r>
      <w:r w:rsidR="00FE2BDC">
        <w:t>their</w:t>
      </w:r>
      <w:r w:rsidRPr="00777629">
        <w:t xml:space="preserve"> reputation. It is a sin against the Eighth Commandment.</w:t>
      </w:r>
    </w:p>
    <w:p w14:paraId="25A731CC" w14:textId="2D8CD6A7" w:rsidR="00A458B3" w:rsidRPr="00777629" w:rsidRDefault="00A458B3" w:rsidP="00A458B3">
      <w:pPr>
        <w:pStyle w:val="A-Paragraph-spaceafter"/>
        <w:rPr>
          <w:bCs/>
        </w:rPr>
      </w:pPr>
      <w:proofErr w:type="gramStart"/>
      <w:r w:rsidRPr="00777629">
        <w:rPr>
          <w:b/>
        </w:rPr>
        <w:t xml:space="preserve">envy  </w:t>
      </w:r>
      <w:r w:rsidRPr="00AC700F">
        <w:t>Resentment</w:t>
      </w:r>
      <w:proofErr w:type="gramEnd"/>
      <w:r w:rsidRPr="00AC700F">
        <w:t xml:space="preserve"> that we direct at others who have some success, thing, or privilege that we want for ourselves. It</w:t>
      </w:r>
      <w:r w:rsidRPr="005C6D2F">
        <w:rPr>
          <w:rFonts w:ascii="Jason" w:hAnsi="Jason"/>
          <w:sz w:val="18"/>
          <w:szCs w:val="18"/>
        </w:rPr>
        <w:t xml:space="preserve"> </w:t>
      </w:r>
      <w:r w:rsidRPr="00777629">
        <w:rPr>
          <w:bCs/>
        </w:rPr>
        <w:t xml:space="preserve">is one of the capital sins </w:t>
      </w:r>
      <w:r w:rsidR="005F362C">
        <w:rPr>
          <w:bCs/>
        </w:rPr>
        <w:br/>
      </w:r>
      <w:r w:rsidRPr="00777629">
        <w:rPr>
          <w:bCs/>
        </w:rPr>
        <w:t>and contrary to the Tenth Commandment.</w:t>
      </w:r>
    </w:p>
    <w:p w14:paraId="1A2E368E" w14:textId="77777777" w:rsidR="00A458B3" w:rsidRPr="00777629" w:rsidRDefault="00A458B3" w:rsidP="00A458B3">
      <w:pPr>
        <w:pStyle w:val="A-Paragraph-spaceafter"/>
        <w:rPr>
          <w:bCs/>
        </w:rPr>
      </w:pPr>
      <w:bookmarkStart w:id="4" w:name="_Hlk40173987"/>
      <w:proofErr w:type="gramStart"/>
      <w:r w:rsidRPr="00777629">
        <w:rPr>
          <w:b/>
        </w:rPr>
        <w:t xml:space="preserve">greed  </w:t>
      </w:r>
      <w:r w:rsidRPr="00777629">
        <w:rPr>
          <w:bCs/>
        </w:rPr>
        <w:t>The</w:t>
      </w:r>
      <w:proofErr w:type="gramEnd"/>
      <w:r w:rsidRPr="00777629">
        <w:rPr>
          <w:bCs/>
        </w:rPr>
        <w:t xml:space="preserve"> desire to accumulate earthly goods beyond what we need. It is one of the capital sins and contrary to the Tenth Commandment.</w:t>
      </w:r>
      <w:bookmarkEnd w:id="4"/>
    </w:p>
    <w:p w14:paraId="79EF9816" w14:textId="77777777" w:rsidR="00A458B3" w:rsidRPr="00777629" w:rsidRDefault="00A458B3" w:rsidP="00A458B3">
      <w:pPr>
        <w:pStyle w:val="A-Paragraph-spaceafter"/>
        <w:rPr>
          <w:bCs/>
        </w:rPr>
      </w:pPr>
      <w:bookmarkStart w:id="5" w:name="_Hlk39754311"/>
      <w:bookmarkStart w:id="6" w:name="_Hlk40174135"/>
      <w:proofErr w:type="gramStart"/>
      <w:r w:rsidRPr="00777629">
        <w:rPr>
          <w:b/>
        </w:rPr>
        <w:t xml:space="preserve">mammon  </w:t>
      </w:r>
      <w:r w:rsidRPr="00777629">
        <w:rPr>
          <w:bCs/>
        </w:rPr>
        <w:t>An</w:t>
      </w:r>
      <w:proofErr w:type="gramEnd"/>
      <w:r w:rsidRPr="00777629">
        <w:rPr>
          <w:bCs/>
        </w:rPr>
        <w:t xml:space="preserve"> Aramaic word meaning wealth or property.</w:t>
      </w:r>
      <w:bookmarkEnd w:id="5"/>
    </w:p>
    <w:bookmarkEnd w:id="6"/>
    <w:p w14:paraId="77AA6E2A" w14:textId="2D22DD34" w:rsidR="00A458B3" w:rsidRPr="00777629" w:rsidRDefault="00A458B3" w:rsidP="00A458B3">
      <w:pPr>
        <w:pStyle w:val="A-Paragraph-spaceafter"/>
        <w:rPr>
          <w:bCs/>
        </w:rPr>
      </w:pPr>
      <w:proofErr w:type="gramStart"/>
      <w:r w:rsidRPr="00777629">
        <w:rPr>
          <w:b/>
        </w:rPr>
        <w:t xml:space="preserve">plagiarism  </w:t>
      </w:r>
      <w:r w:rsidRPr="00777629">
        <w:rPr>
          <w:bCs/>
        </w:rPr>
        <w:t>Copying</w:t>
      </w:r>
      <w:proofErr w:type="gramEnd"/>
      <w:r w:rsidRPr="00777629">
        <w:rPr>
          <w:bCs/>
        </w:rPr>
        <w:t xml:space="preserve"> someone else’s words or ideas without permission or giving proper credit </w:t>
      </w:r>
      <w:r w:rsidR="005F362C">
        <w:rPr>
          <w:bCs/>
        </w:rPr>
        <w:br/>
      </w:r>
      <w:r w:rsidRPr="00777629">
        <w:rPr>
          <w:bCs/>
        </w:rPr>
        <w:t>to the person.</w:t>
      </w:r>
    </w:p>
    <w:p w14:paraId="605129EE" w14:textId="66BA8352" w:rsidR="00A458B3" w:rsidRDefault="00A458B3" w:rsidP="00A458B3">
      <w:pPr>
        <w:pStyle w:val="A-Paragraph-spaceafter"/>
        <w:rPr>
          <w:bCs/>
          <w:color w:val="000000" w:themeColor="text1"/>
        </w:rPr>
      </w:pPr>
      <w:r w:rsidRPr="005C196C">
        <w:rPr>
          <w:b/>
          <w:color w:val="000000" w:themeColor="text1"/>
        </w:rPr>
        <w:t xml:space="preserve">poverty of </w:t>
      </w:r>
      <w:proofErr w:type="gramStart"/>
      <w:r w:rsidRPr="005C196C">
        <w:rPr>
          <w:b/>
          <w:color w:val="000000" w:themeColor="text1"/>
        </w:rPr>
        <w:t xml:space="preserve">heart  </w:t>
      </w:r>
      <w:r w:rsidRPr="005C196C">
        <w:rPr>
          <w:bCs/>
          <w:color w:val="000000" w:themeColor="text1"/>
        </w:rPr>
        <w:t>The</w:t>
      </w:r>
      <w:proofErr w:type="gramEnd"/>
      <w:r w:rsidRPr="005C196C">
        <w:rPr>
          <w:bCs/>
          <w:color w:val="000000" w:themeColor="text1"/>
        </w:rPr>
        <w:t xml:space="preserve"> recognition of our deep need for God and the commitment to put God above everything else in life, particularly above </w:t>
      </w:r>
      <w:r w:rsidR="005F362C">
        <w:rPr>
          <w:bCs/>
          <w:color w:val="000000" w:themeColor="text1"/>
        </w:rPr>
        <w:br/>
      </w:r>
      <w:r w:rsidRPr="005C196C">
        <w:rPr>
          <w:bCs/>
          <w:color w:val="000000" w:themeColor="text1"/>
        </w:rPr>
        <w:t>the accumulation of material wealth</w:t>
      </w:r>
      <w:r w:rsidRPr="0019104A">
        <w:rPr>
          <w:bCs/>
          <w:color w:val="000000" w:themeColor="text1"/>
        </w:rPr>
        <w:t>.</w:t>
      </w:r>
    </w:p>
    <w:p w14:paraId="24C28639" w14:textId="77777777" w:rsidR="00A458B3" w:rsidRPr="00777629" w:rsidRDefault="00A458B3" w:rsidP="00A458B3">
      <w:pPr>
        <w:pStyle w:val="A-Paragraph-spaceafter"/>
        <w:rPr>
          <w:bCs/>
        </w:rPr>
      </w:pPr>
      <w:proofErr w:type="gramStart"/>
      <w:r w:rsidRPr="00777629">
        <w:rPr>
          <w:b/>
        </w:rPr>
        <w:t xml:space="preserve">reparation  </w:t>
      </w:r>
      <w:r w:rsidRPr="00777629">
        <w:rPr>
          <w:bCs/>
        </w:rPr>
        <w:t>The</w:t>
      </w:r>
      <w:proofErr w:type="gramEnd"/>
      <w:r w:rsidRPr="00777629">
        <w:rPr>
          <w:bCs/>
        </w:rPr>
        <w:t xml:space="preserve"> act of making amends for something one did wrong that caused physical, emotional, or material harm to another person.</w:t>
      </w:r>
    </w:p>
    <w:p w14:paraId="7629C402" w14:textId="5719DC09" w:rsidR="00A458B3" w:rsidRDefault="00A458B3" w:rsidP="00A458B3">
      <w:pPr>
        <w:pStyle w:val="A-Paragraph-spaceafter"/>
        <w:rPr>
          <w:bCs/>
        </w:rPr>
        <w:sectPr w:rsidR="00A458B3" w:rsidSect="00A458B3">
          <w:type w:val="continuous"/>
          <w:pgSz w:w="12240" w:h="15840" w:code="1"/>
          <w:pgMar w:top="1814" w:right="1260" w:bottom="1620" w:left="1260" w:header="900" w:footer="720" w:gutter="0"/>
          <w:cols w:num="2" w:space="720"/>
          <w:titlePg/>
          <w:docGrid w:linePitch="360"/>
        </w:sectPr>
      </w:pPr>
      <w:bookmarkStart w:id="7" w:name="_Hlk39743555"/>
      <w:r w:rsidRPr="00777629">
        <w:rPr>
          <w:b/>
        </w:rPr>
        <w:t xml:space="preserve">sacred </w:t>
      </w:r>
      <w:proofErr w:type="gramStart"/>
      <w:r w:rsidRPr="00777629">
        <w:rPr>
          <w:b/>
        </w:rPr>
        <w:t>art</w:t>
      </w:r>
      <w:r w:rsidRPr="00777629">
        <w:rPr>
          <w:bCs/>
        </w:rPr>
        <w:t xml:space="preserve">  </w:t>
      </w:r>
      <w:proofErr w:type="spellStart"/>
      <w:r w:rsidRPr="00777629">
        <w:rPr>
          <w:bCs/>
        </w:rPr>
        <w:t>Art</w:t>
      </w:r>
      <w:proofErr w:type="spellEnd"/>
      <w:proofErr w:type="gramEnd"/>
      <w:r w:rsidRPr="00777629">
        <w:rPr>
          <w:bCs/>
        </w:rPr>
        <w:t xml:space="preserve"> that evokes faith by turning our minds to the mystery of God, primarily through </w:t>
      </w:r>
      <w:r w:rsidR="005F362C">
        <w:rPr>
          <w:bCs/>
        </w:rPr>
        <w:br/>
      </w:r>
      <w:r w:rsidRPr="00777629">
        <w:rPr>
          <w:bCs/>
        </w:rPr>
        <w:t>the artistic depiction of Scripture, Tradition, and the lives of Jesus, Mary, and the saints.</w:t>
      </w:r>
      <w:bookmarkEnd w:id="7"/>
    </w:p>
    <w:p w14:paraId="55A40EB9" w14:textId="41D72817" w:rsidR="00A458B3" w:rsidRPr="00777629" w:rsidRDefault="00A458B3" w:rsidP="00A458B3">
      <w:pPr>
        <w:pStyle w:val="A-Paragraph-spaceafter"/>
        <w:rPr>
          <w:bCs/>
        </w:rPr>
      </w:pPr>
    </w:p>
    <w:bookmarkEnd w:id="0"/>
    <w:p w14:paraId="11D5BD21" w14:textId="77777777" w:rsidR="00A458B3" w:rsidRPr="00777629" w:rsidRDefault="00A458B3" w:rsidP="00A458B3">
      <w:pPr>
        <w:spacing w:line="480" w:lineRule="auto"/>
        <w:rPr>
          <w:rFonts w:cs="Arial"/>
        </w:rPr>
      </w:pPr>
    </w:p>
    <w:p w14:paraId="3E39B9E6" w14:textId="77777777" w:rsidR="00A458B3" w:rsidRDefault="00A458B3" w:rsidP="00A458B3">
      <w:pPr>
        <w:pStyle w:val="A-CH"/>
      </w:pPr>
    </w:p>
    <w:p w14:paraId="00F1C59A" w14:textId="77777777" w:rsidR="00A458B3" w:rsidRDefault="00A458B3" w:rsidP="00A458B3">
      <w:pPr>
        <w:pStyle w:val="A-CH"/>
      </w:pPr>
    </w:p>
    <w:p w14:paraId="4FC5605F" w14:textId="479D8485" w:rsidR="00A458B3" w:rsidRPr="00777629" w:rsidRDefault="00A458B3" w:rsidP="00A458B3">
      <w:pPr>
        <w:pStyle w:val="A-CH"/>
      </w:pPr>
      <w:r w:rsidRPr="00777629">
        <w:lastRenderedPageBreak/>
        <w:t>Terms Introduced for Later Mastery</w:t>
      </w:r>
    </w:p>
    <w:p w14:paraId="7C0AEE80" w14:textId="77777777" w:rsidR="00A458B3" w:rsidRDefault="00A458B3" w:rsidP="00A458B3">
      <w:pPr>
        <w:pStyle w:val="A-Paragraph-spaceafter"/>
        <w:rPr>
          <w:b/>
        </w:rPr>
        <w:sectPr w:rsidR="00A458B3" w:rsidSect="00436CAD">
          <w:type w:val="continuous"/>
          <w:pgSz w:w="12240" w:h="15840" w:code="1"/>
          <w:pgMar w:top="1814" w:right="1260" w:bottom="1620" w:left="1260" w:header="900" w:footer="720" w:gutter="0"/>
          <w:cols w:space="720"/>
          <w:titlePg/>
          <w:docGrid w:linePitch="360"/>
        </w:sectPr>
      </w:pPr>
      <w:bookmarkStart w:id="8" w:name="_Hlk47967311"/>
    </w:p>
    <w:p w14:paraId="620EFDFE" w14:textId="56364BE8" w:rsidR="00A458B3" w:rsidRPr="00777629" w:rsidRDefault="00A458B3" w:rsidP="00A458B3">
      <w:pPr>
        <w:pStyle w:val="A-Paragraph-spaceafter"/>
      </w:pPr>
      <w:proofErr w:type="gramStart"/>
      <w:r w:rsidRPr="00777629">
        <w:rPr>
          <w:b/>
        </w:rPr>
        <w:t xml:space="preserve">catechist </w:t>
      </w:r>
      <w:r w:rsidRPr="00777629">
        <w:t xml:space="preserve"> Catechesis</w:t>
      </w:r>
      <w:proofErr w:type="gramEnd"/>
      <w:r w:rsidRPr="00777629">
        <w:t xml:space="preserve"> is the process by which Christians of all ages are taught the essentials of Christian doctrine and are formed as disciples of Christ. Catechists are the ministers of catechesis.</w:t>
      </w:r>
    </w:p>
    <w:p w14:paraId="7432DF2C" w14:textId="3F0A4267" w:rsidR="00A458B3" w:rsidRPr="00777629" w:rsidRDefault="00A458B3" w:rsidP="00A458B3">
      <w:pPr>
        <w:pStyle w:val="A-Paragraph-spaceafter"/>
        <w:rPr>
          <w:rFonts w:eastAsia="Calibri"/>
          <w:color w:val="000000"/>
        </w:rPr>
      </w:pPr>
      <w:r w:rsidRPr="00777629">
        <w:rPr>
          <w:rFonts w:eastAsia="Calibri"/>
          <w:b/>
          <w:color w:val="000000"/>
        </w:rPr>
        <w:t xml:space="preserve">civil </w:t>
      </w:r>
      <w:proofErr w:type="gramStart"/>
      <w:r w:rsidRPr="00777629">
        <w:rPr>
          <w:rFonts w:eastAsia="Calibri"/>
          <w:b/>
          <w:color w:val="000000"/>
        </w:rPr>
        <w:t>authorities</w:t>
      </w:r>
      <w:r w:rsidRPr="00777629">
        <w:rPr>
          <w:rFonts w:eastAsia="Calibri"/>
          <w:color w:val="000000"/>
        </w:rPr>
        <w:t xml:space="preserve">  Leaders</w:t>
      </w:r>
      <w:proofErr w:type="gramEnd"/>
      <w:r w:rsidRPr="00777629">
        <w:rPr>
          <w:rFonts w:eastAsia="Calibri"/>
          <w:color w:val="000000"/>
        </w:rPr>
        <w:t xml:space="preserve"> of public groups </w:t>
      </w:r>
      <w:r w:rsidR="005F362C">
        <w:rPr>
          <w:rFonts w:eastAsia="Calibri"/>
          <w:color w:val="000000"/>
        </w:rPr>
        <w:br/>
      </w:r>
      <w:r w:rsidRPr="00777629">
        <w:rPr>
          <w:rFonts w:eastAsia="Calibri"/>
          <w:color w:val="000000"/>
        </w:rPr>
        <w:t>that are not religious institutions, particularly government leaders.</w:t>
      </w:r>
    </w:p>
    <w:p w14:paraId="5EA89C62" w14:textId="07A24D4D" w:rsidR="00A458B3" w:rsidRPr="00777629" w:rsidRDefault="00A458B3" w:rsidP="00A458B3">
      <w:pPr>
        <w:pStyle w:val="A-Paragraph-spaceafter"/>
      </w:pPr>
      <w:r w:rsidRPr="00777629">
        <w:rPr>
          <w:b/>
        </w:rPr>
        <w:t xml:space="preserve">civil </w:t>
      </w:r>
      <w:proofErr w:type="gramStart"/>
      <w:r w:rsidRPr="00777629">
        <w:rPr>
          <w:b/>
        </w:rPr>
        <w:t>disobedience</w:t>
      </w:r>
      <w:r w:rsidRPr="00777629">
        <w:t xml:space="preserve">  Deliberate</w:t>
      </w:r>
      <w:proofErr w:type="gramEnd"/>
      <w:r w:rsidRPr="00777629">
        <w:t xml:space="preserve"> refusal to obey </w:t>
      </w:r>
      <w:r w:rsidR="005F362C">
        <w:br/>
      </w:r>
      <w:r w:rsidRPr="00777629">
        <w:t>an immoral civil law or an immoral demand from civil authority.</w:t>
      </w:r>
    </w:p>
    <w:p w14:paraId="0584501E" w14:textId="2C2914A8" w:rsidR="00A458B3" w:rsidRPr="00777629" w:rsidRDefault="00A458B3" w:rsidP="00A458B3">
      <w:pPr>
        <w:pStyle w:val="A-Paragraph-spaceafter"/>
      </w:pPr>
      <w:r w:rsidRPr="00777629">
        <w:rPr>
          <w:b/>
        </w:rPr>
        <w:t xml:space="preserve">commutative </w:t>
      </w:r>
      <w:proofErr w:type="gramStart"/>
      <w:r w:rsidRPr="00777629">
        <w:rPr>
          <w:b/>
        </w:rPr>
        <w:t xml:space="preserve">justice  </w:t>
      </w:r>
      <w:r w:rsidRPr="00777629">
        <w:t>This</w:t>
      </w:r>
      <w:proofErr w:type="gramEnd"/>
      <w:r w:rsidRPr="00777629">
        <w:t xml:space="preserve"> type of justice calls </w:t>
      </w:r>
      <w:r w:rsidR="005F362C">
        <w:br/>
      </w:r>
      <w:r w:rsidRPr="00777629">
        <w:t>for fairness in agreements and contracts between individuals. It is an equal exchange of goods, money, or services.</w:t>
      </w:r>
    </w:p>
    <w:p w14:paraId="400253AF" w14:textId="26D3F34A" w:rsidR="00A458B3" w:rsidRPr="00777629" w:rsidRDefault="00A458B3" w:rsidP="00A458B3">
      <w:pPr>
        <w:pStyle w:val="A-Paragraph-spaceafter"/>
      </w:pPr>
      <w:bookmarkStart w:id="9" w:name="_Hlk40094465"/>
      <w:r w:rsidRPr="00777629">
        <w:rPr>
          <w:b/>
        </w:rPr>
        <w:t xml:space="preserve">social </w:t>
      </w:r>
      <w:proofErr w:type="gramStart"/>
      <w:r w:rsidRPr="00777629">
        <w:rPr>
          <w:b/>
        </w:rPr>
        <w:t xml:space="preserve">doctrine  </w:t>
      </w:r>
      <w:r w:rsidRPr="00777629">
        <w:t>The</w:t>
      </w:r>
      <w:proofErr w:type="gramEnd"/>
      <w:r w:rsidRPr="00777629">
        <w:t xml:space="preserve"> teaching of the Church </w:t>
      </w:r>
      <w:r w:rsidR="005F362C">
        <w:br/>
      </w:r>
      <w:r w:rsidRPr="00777629">
        <w:t xml:space="preserve">on the truth of Revelation about human dignity, human solidarity, and the principles of justice </w:t>
      </w:r>
      <w:r w:rsidR="005F362C">
        <w:br/>
      </w:r>
      <w:r w:rsidRPr="00777629">
        <w:t xml:space="preserve">and peace; and on the moral judgments about economic and social matters required by such truths. </w:t>
      </w:r>
      <w:bookmarkEnd w:id="9"/>
    </w:p>
    <w:bookmarkEnd w:id="8"/>
    <w:p w14:paraId="4644D023" w14:textId="77777777" w:rsidR="00A458B3" w:rsidRDefault="00A458B3" w:rsidP="00A458B3">
      <w:pPr>
        <w:pStyle w:val="A-CH"/>
        <w:sectPr w:rsidR="00A458B3" w:rsidSect="00A458B3">
          <w:type w:val="continuous"/>
          <w:pgSz w:w="12240" w:h="15840" w:code="1"/>
          <w:pgMar w:top="1814" w:right="1260" w:bottom="1620" w:left="1260" w:header="900" w:footer="720" w:gutter="0"/>
          <w:cols w:num="2" w:space="720"/>
          <w:titlePg/>
          <w:docGrid w:linePitch="360"/>
        </w:sectPr>
      </w:pPr>
    </w:p>
    <w:p w14:paraId="29C516FE" w14:textId="4A6CAD65" w:rsidR="00A458B3" w:rsidRPr="00777629" w:rsidRDefault="00A458B3" w:rsidP="00A458B3">
      <w:pPr>
        <w:pStyle w:val="A-CH"/>
      </w:pPr>
      <w:r w:rsidRPr="00777629">
        <w:t>Terms Previously Mastered or for General Knowledge</w:t>
      </w:r>
    </w:p>
    <w:p w14:paraId="482FD487" w14:textId="77777777" w:rsidR="00A458B3" w:rsidRDefault="00A458B3" w:rsidP="00A458B3">
      <w:pPr>
        <w:pStyle w:val="A-Paragraph-spaceafter"/>
        <w:rPr>
          <w:b/>
        </w:rPr>
        <w:sectPr w:rsidR="00A458B3" w:rsidSect="00436CAD">
          <w:type w:val="continuous"/>
          <w:pgSz w:w="12240" w:h="15840" w:code="1"/>
          <w:pgMar w:top="1814" w:right="1260" w:bottom="1620" w:left="1260" w:header="900" w:footer="720" w:gutter="0"/>
          <w:cols w:space="720"/>
          <w:titlePg/>
          <w:docGrid w:linePitch="360"/>
        </w:sectPr>
      </w:pPr>
      <w:bookmarkStart w:id="10" w:name="_Hlk39740460"/>
      <w:bookmarkStart w:id="11" w:name="_Hlk47967325"/>
    </w:p>
    <w:p w14:paraId="090FE651" w14:textId="1C4CDA66" w:rsidR="00A458B3" w:rsidRPr="005C196C" w:rsidRDefault="00A458B3" w:rsidP="00A458B3">
      <w:pPr>
        <w:pStyle w:val="A-Paragraph-spaceafter"/>
        <w:rPr>
          <w:b/>
        </w:rPr>
      </w:pPr>
      <w:proofErr w:type="gramStart"/>
      <w:r w:rsidRPr="005C196C">
        <w:rPr>
          <w:b/>
        </w:rPr>
        <w:t xml:space="preserve">almsgiving </w:t>
      </w:r>
      <w:r w:rsidRPr="0068055F">
        <w:t xml:space="preserve"> Freely</w:t>
      </w:r>
      <w:proofErr w:type="gramEnd"/>
      <w:r w:rsidRPr="0068055F">
        <w:t xml:space="preserve"> giving money or material goods to a person who is needy, often by giving </w:t>
      </w:r>
      <w:r w:rsidR="005F362C">
        <w:br/>
      </w:r>
      <w:r w:rsidRPr="0068055F">
        <w:t>to a group or organization that serves poor people. It may be an act of penance or of Christian charity.</w:t>
      </w:r>
    </w:p>
    <w:p w14:paraId="42037550" w14:textId="50FC830B" w:rsidR="00A458B3" w:rsidRPr="00777629" w:rsidRDefault="00A458B3" w:rsidP="00A458B3">
      <w:pPr>
        <w:pStyle w:val="A-Paragraph-spaceafter"/>
      </w:pPr>
      <w:r w:rsidRPr="00777629">
        <w:rPr>
          <w:b/>
        </w:rPr>
        <w:t xml:space="preserve">Corporal Works of </w:t>
      </w:r>
      <w:proofErr w:type="gramStart"/>
      <w:r w:rsidRPr="00777629">
        <w:rPr>
          <w:b/>
        </w:rPr>
        <w:t xml:space="preserve">Mercy  </w:t>
      </w:r>
      <w:r w:rsidRPr="00777629">
        <w:t>Charitable</w:t>
      </w:r>
      <w:proofErr w:type="gramEnd"/>
      <w:r w:rsidRPr="00777629">
        <w:t xml:space="preserve"> actions </w:t>
      </w:r>
      <w:r w:rsidR="005F362C">
        <w:br/>
      </w:r>
      <w:r w:rsidRPr="00777629">
        <w:t>that respond to people’s physical needs and show respect for human dignity. The traditional list of seven works includes feeding the hungry, giving drink to the thirsty, clothing the naked, sheltering the homeless, visiting the sick, visiting prisoners, and burying the dead.</w:t>
      </w:r>
    </w:p>
    <w:p w14:paraId="19B84745" w14:textId="023C1724" w:rsidR="00A458B3" w:rsidRPr="00777629" w:rsidRDefault="00A458B3" w:rsidP="00A458B3">
      <w:pPr>
        <w:pStyle w:val="A-Paragraph-spaceafter"/>
      </w:pPr>
      <w:r w:rsidRPr="00777629">
        <w:rPr>
          <w:b/>
        </w:rPr>
        <w:t xml:space="preserve">Johannine </w:t>
      </w:r>
      <w:proofErr w:type="gramStart"/>
      <w:r w:rsidRPr="00777629">
        <w:rPr>
          <w:b/>
        </w:rPr>
        <w:t>writings</w:t>
      </w:r>
      <w:r w:rsidRPr="00777629">
        <w:t xml:space="preserve">  The</w:t>
      </w:r>
      <w:proofErr w:type="gramEnd"/>
      <w:r w:rsidRPr="00777629">
        <w:t xml:space="preserve"> Gospel of John and </w:t>
      </w:r>
      <w:r w:rsidR="005F362C">
        <w:br/>
      </w:r>
      <w:r w:rsidRPr="00777629">
        <w:t>the three Letters of John.</w:t>
      </w:r>
      <w:bookmarkEnd w:id="10"/>
    </w:p>
    <w:p w14:paraId="4D92E74D" w14:textId="68E5F7EA" w:rsidR="00A458B3" w:rsidRPr="00777629" w:rsidRDefault="00A458B3" w:rsidP="00A458B3">
      <w:pPr>
        <w:pStyle w:val="A-Paragraph-spaceafter"/>
      </w:pPr>
      <w:proofErr w:type="gramStart"/>
      <w:r w:rsidRPr="00777629">
        <w:rPr>
          <w:b/>
        </w:rPr>
        <w:t>parable</w:t>
      </w:r>
      <w:r w:rsidRPr="00777629">
        <w:t xml:space="preserve">  Generally</w:t>
      </w:r>
      <w:proofErr w:type="gramEnd"/>
      <w:r w:rsidRPr="00777629">
        <w:t xml:space="preserve"> a short story that uses everyday images to communicate religious messages. Jesus used parables frequently in his teaching as a way of presenting the Good News </w:t>
      </w:r>
      <w:r w:rsidR="005F362C">
        <w:br/>
      </w:r>
      <w:r w:rsidRPr="00777629">
        <w:t>of salvation.</w:t>
      </w:r>
    </w:p>
    <w:p w14:paraId="17C04885" w14:textId="77777777" w:rsidR="00A458B3" w:rsidRPr="009436FF" w:rsidRDefault="00A458B3" w:rsidP="00A458B3">
      <w:pPr>
        <w:pStyle w:val="A-Paragraph-spaceafter"/>
        <w:rPr>
          <w:color w:val="000000" w:themeColor="text1"/>
        </w:rPr>
      </w:pPr>
      <w:proofErr w:type="gramStart"/>
      <w:r w:rsidRPr="009436FF">
        <w:rPr>
          <w:b/>
          <w:color w:val="000000" w:themeColor="text1"/>
        </w:rPr>
        <w:t xml:space="preserve">prostitution </w:t>
      </w:r>
      <w:r w:rsidRPr="009436FF">
        <w:rPr>
          <w:color w:val="000000" w:themeColor="text1"/>
        </w:rPr>
        <w:t xml:space="preserve"> The</w:t>
      </w:r>
      <w:proofErr w:type="gramEnd"/>
      <w:r w:rsidRPr="009436FF">
        <w:rPr>
          <w:color w:val="000000" w:themeColor="text1"/>
        </w:rPr>
        <w:t xml:space="preserve"> act of providing sexual services in exchange for money, drugs, or</w:t>
      </w:r>
      <w:r>
        <w:rPr>
          <w:color w:val="000000" w:themeColor="text1"/>
        </w:rPr>
        <w:t xml:space="preserve"> </w:t>
      </w:r>
      <w:r w:rsidRPr="009436FF">
        <w:rPr>
          <w:color w:val="000000" w:themeColor="text1"/>
        </w:rPr>
        <w:t>other goods. It is a serious social evil and is a sin against the Sixth Commandment.</w:t>
      </w:r>
    </w:p>
    <w:p w14:paraId="46AADE19" w14:textId="77777777" w:rsidR="00A458B3" w:rsidRPr="00777629" w:rsidRDefault="00A458B3" w:rsidP="00A458B3">
      <w:pPr>
        <w:pStyle w:val="A-Paragraph-spaceafter"/>
      </w:pPr>
      <w:proofErr w:type="gramStart"/>
      <w:r w:rsidRPr="00777629">
        <w:rPr>
          <w:b/>
        </w:rPr>
        <w:t xml:space="preserve">providence  </w:t>
      </w:r>
      <w:r w:rsidRPr="00777629">
        <w:t>God’s</w:t>
      </w:r>
      <w:proofErr w:type="gramEnd"/>
      <w:r w:rsidRPr="00777629">
        <w:t xml:space="preserve"> divine care and protection.</w:t>
      </w:r>
    </w:p>
    <w:p w14:paraId="24173F5F" w14:textId="0AE6E633" w:rsidR="00A458B3" w:rsidRPr="00777629" w:rsidRDefault="00A458B3" w:rsidP="00A458B3">
      <w:pPr>
        <w:pStyle w:val="A-Paragraph-spaceafter"/>
        <w:rPr>
          <w:b/>
        </w:rPr>
      </w:pPr>
      <w:proofErr w:type="gramStart"/>
      <w:r w:rsidRPr="00777629">
        <w:rPr>
          <w:b/>
        </w:rPr>
        <w:t>solidarity</w:t>
      </w:r>
      <w:r w:rsidRPr="00777629">
        <w:t xml:space="preserve">  Union</w:t>
      </w:r>
      <w:proofErr w:type="gramEnd"/>
      <w:r w:rsidRPr="00777629">
        <w:t xml:space="preserve"> of one’s heart and mind with those who are poor or powerless or who face </w:t>
      </w:r>
      <w:r w:rsidR="005F362C">
        <w:br/>
      </w:r>
      <w:r w:rsidRPr="00777629">
        <w:t>an injustice. It is an act of Christian charity.</w:t>
      </w:r>
    </w:p>
    <w:p w14:paraId="2AE6F4A2" w14:textId="5CF72053" w:rsidR="00A458B3" w:rsidRPr="00D40DCD" w:rsidRDefault="00A458B3" w:rsidP="00A458B3">
      <w:pPr>
        <w:pStyle w:val="A-Paragraph-spaceafter"/>
      </w:pPr>
      <w:proofErr w:type="gramStart"/>
      <w:r w:rsidRPr="00777629">
        <w:rPr>
          <w:b/>
        </w:rPr>
        <w:t xml:space="preserve">vocation </w:t>
      </w:r>
      <w:r w:rsidRPr="00777629">
        <w:t xml:space="preserve"> A</w:t>
      </w:r>
      <w:proofErr w:type="gramEnd"/>
      <w:r w:rsidRPr="00777629">
        <w:t xml:space="preserve"> call from God to all members of the Church to embrace a life of holiness. Specifically, it refers to a call to live the holy life as an ordained minister, as a vowed religious (sister or brother), or </w:t>
      </w:r>
      <w:r w:rsidR="00FE2BDC">
        <w:t xml:space="preserve">in </w:t>
      </w:r>
      <w:r w:rsidRPr="00777629">
        <w:t xml:space="preserve">a Christian marriage. Single life that involves </w:t>
      </w:r>
      <w:r w:rsidR="005F362C">
        <w:br/>
      </w:r>
      <w:r w:rsidRPr="00777629">
        <w:t>a personal consecration or commitment to a permanent, celibate gift of self to God and one’s neighbor is also a vocational state.</w:t>
      </w:r>
      <w:bookmarkEnd w:id="11"/>
    </w:p>
    <w:p w14:paraId="0833C82A" w14:textId="77777777" w:rsidR="00A458B3" w:rsidRDefault="00A458B3" w:rsidP="00FF040C">
      <w:pPr>
        <w:pStyle w:val="A-AnswerKey-EssayAnswers-indent"/>
        <w:ind w:left="0" w:firstLine="0"/>
        <w:sectPr w:rsidR="00A458B3" w:rsidSect="00A458B3">
          <w:type w:val="continuous"/>
          <w:pgSz w:w="12240" w:h="15840" w:code="1"/>
          <w:pgMar w:top="1814" w:right="1260" w:bottom="1620" w:left="1260" w:header="900" w:footer="720" w:gutter="0"/>
          <w:cols w:num="2" w:space="720"/>
          <w:titlePg/>
          <w:docGrid w:linePitch="360"/>
        </w:sectPr>
      </w:pPr>
    </w:p>
    <w:p w14:paraId="06A2C8D1" w14:textId="6DF918A8"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36FBA" w14:textId="77777777" w:rsidR="008F3C74" w:rsidRDefault="008F3C74" w:rsidP="004D0079">
      <w:r>
        <w:separator/>
      </w:r>
    </w:p>
    <w:p w14:paraId="66C1F388" w14:textId="77777777" w:rsidR="008F3C74" w:rsidRDefault="008F3C74"/>
  </w:endnote>
  <w:endnote w:type="continuationSeparator" w:id="0">
    <w:p w14:paraId="135F7C9E" w14:textId="77777777" w:rsidR="008F3C74" w:rsidRDefault="008F3C74" w:rsidP="004D0079">
      <w:r>
        <w:continuationSeparator/>
      </w:r>
    </w:p>
    <w:p w14:paraId="513C7E55" w14:textId="77777777" w:rsidR="008F3C74" w:rsidRDefault="008F3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pitch w:val="variable"/>
    <w:sig w:usb0="00000203" w:usb1="00000000" w:usb2="00000000" w:usb3="00000000" w:csb0="00000005" w:csb1="00000000"/>
  </w:font>
  <w:font w:name="Tekton Pro">
    <w:altName w:val="Sitka Small"/>
    <w:panose1 w:val="020F0603020208020904"/>
    <w:charset w:val="4D"/>
    <w:family w:val="swiss"/>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 w:name="Jason">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EE4412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175DA" w:rsidRPr="00A458B3">
                                <w:rPr>
                                  <w:rFonts w:ascii="Arial" w:hAnsi="Arial" w:cs="Arial"/>
                                  <w:color w:val="000000"/>
                                  <w:sz w:val="18"/>
                                  <w:szCs w:val="18"/>
                                </w:rPr>
                                <w:t>TX006685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EE4412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175DA" w:rsidRPr="00A458B3">
                          <w:rPr>
                            <w:rFonts w:ascii="Arial" w:hAnsi="Arial" w:cs="Arial"/>
                            <w:color w:val="000000"/>
                            <w:sz w:val="18"/>
                            <w:szCs w:val="18"/>
                          </w:rPr>
                          <w:t>TX006685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8D0F58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458B3" w:rsidRPr="00A458B3">
                            <w:rPr>
                              <w:rFonts w:ascii="Arial" w:hAnsi="Arial" w:cs="Arial"/>
                              <w:color w:val="000000"/>
                              <w:sz w:val="18"/>
                              <w:szCs w:val="18"/>
                            </w:rPr>
                            <w:t>TX006685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8D0F58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458B3" w:rsidRPr="00A458B3">
                      <w:rPr>
                        <w:rFonts w:ascii="Arial" w:hAnsi="Arial" w:cs="Arial"/>
                        <w:color w:val="000000"/>
                        <w:sz w:val="18"/>
                        <w:szCs w:val="18"/>
                      </w:rPr>
                      <w:t>TX006685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31540" w14:textId="77777777" w:rsidR="008F3C74" w:rsidRDefault="008F3C74" w:rsidP="004D0079">
      <w:r>
        <w:separator/>
      </w:r>
    </w:p>
    <w:p w14:paraId="60330DBE" w14:textId="77777777" w:rsidR="008F3C74" w:rsidRDefault="008F3C74"/>
  </w:footnote>
  <w:footnote w:type="continuationSeparator" w:id="0">
    <w:p w14:paraId="087DBE47" w14:textId="77777777" w:rsidR="008F3C74" w:rsidRDefault="008F3C74" w:rsidP="004D0079">
      <w:r>
        <w:continuationSeparator/>
      </w:r>
    </w:p>
    <w:p w14:paraId="5AF9624A" w14:textId="77777777" w:rsidR="008F3C74" w:rsidRDefault="008F3C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22F48F63" w:rsidR="00FE5D24" w:rsidRPr="00634278" w:rsidRDefault="000175DA" w:rsidP="00634278">
    <w:pPr>
      <w:pStyle w:val="A-Header-articletitlepage2"/>
    </w:pPr>
    <w:r>
      <w:t>Unit 3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175DA"/>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362C"/>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3C74"/>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8B3"/>
    <w:rsid w:val="00A45EE1"/>
    <w:rsid w:val="00A50137"/>
    <w:rsid w:val="00A51E67"/>
    <w:rsid w:val="00A552FD"/>
    <w:rsid w:val="00A555B8"/>
    <w:rsid w:val="00A55A67"/>
    <w:rsid w:val="00A55D18"/>
    <w:rsid w:val="00A60133"/>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4F7C"/>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2000E"/>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BDC"/>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B3276-B68E-D643-A298-E958468A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182</cp:revision>
  <cp:lastPrinted>2018-04-06T18:09:00Z</cp:lastPrinted>
  <dcterms:created xsi:type="dcterms:W3CDTF">2011-05-03T23:25:00Z</dcterms:created>
  <dcterms:modified xsi:type="dcterms:W3CDTF">2020-12-14T15:49:00Z</dcterms:modified>
</cp:coreProperties>
</file>